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73" w:rsidRDefault="00BD3C73" w:rsidP="006C57AA">
      <w:pPr>
        <w:ind w:left="6521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Příloha č. 14 k vyhlášce č. 503/2006 Sb. </w:t>
      </w:r>
    </w:p>
    <w:p w:rsidR="00BD3C73" w:rsidRDefault="00BD3C73" w:rsidP="006C57AA">
      <w:pPr>
        <w:pStyle w:val="Heading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:rsidR="00BD3C73" w:rsidRDefault="00BD3C73" w:rsidP="00E957E2">
      <w:pPr>
        <w:tabs>
          <w:tab w:val="left" w:pos="4395"/>
          <w:tab w:val="left" w:pos="5670"/>
        </w:tabs>
        <w:spacing w:before="240"/>
        <w:rPr>
          <w:b/>
          <w:bCs/>
        </w:rPr>
      </w:pPr>
      <w:r>
        <w:rPr>
          <w:szCs w:val="24"/>
        </w:rPr>
        <w:tab/>
      </w:r>
      <w:r>
        <w:t>Úřad:</w:t>
      </w:r>
      <w:r>
        <w:tab/>
      </w:r>
      <w:r>
        <w:rPr>
          <w:b/>
          <w:bCs/>
        </w:rPr>
        <w:t>Městský úřad Nýrsko</w:t>
      </w:r>
    </w:p>
    <w:p w:rsidR="00BD3C73" w:rsidRDefault="00BD3C73" w:rsidP="00E957E2">
      <w:pPr>
        <w:tabs>
          <w:tab w:val="left" w:pos="4395"/>
          <w:tab w:val="left" w:pos="5670"/>
        </w:tabs>
        <w:rPr>
          <w:b/>
          <w:bCs/>
        </w:rPr>
      </w:pPr>
      <w:r>
        <w:rPr>
          <w:b/>
          <w:bCs/>
        </w:rPr>
        <w:tab/>
        <w:t xml:space="preserve">      </w:t>
      </w:r>
      <w:r>
        <w:rPr>
          <w:b/>
          <w:bCs/>
        </w:rPr>
        <w:tab/>
        <w:t>Stavební úřad a odbor životního prostředí</w:t>
      </w:r>
    </w:p>
    <w:p w:rsidR="00BD3C73" w:rsidRDefault="00BD3C73" w:rsidP="00E957E2">
      <w:pPr>
        <w:tabs>
          <w:tab w:val="left" w:pos="4395"/>
          <w:tab w:val="left" w:pos="5670"/>
        </w:tabs>
        <w:spacing w:line="360" w:lineRule="auto"/>
      </w:pPr>
      <w:r>
        <w:rPr>
          <w:b/>
          <w:bCs/>
        </w:rPr>
        <w:tab/>
      </w:r>
      <w:r>
        <w:rPr>
          <w:b/>
          <w:bCs/>
        </w:rPr>
        <w:tab/>
        <w:t>a silničního hospodářství</w:t>
      </w:r>
    </w:p>
    <w:p w:rsidR="00BD3C73" w:rsidRDefault="00BD3C73" w:rsidP="00E957E2">
      <w:pPr>
        <w:tabs>
          <w:tab w:val="left" w:pos="4395"/>
          <w:tab w:val="left" w:pos="5670"/>
        </w:tabs>
        <w:spacing w:line="360" w:lineRule="auto"/>
        <w:rPr>
          <w:b/>
          <w:bCs/>
        </w:rPr>
      </w:pPr>
      <w:r>
        <w:tab/>
        <w:t>Ulice:</w:t>
      </w:r>
      <w:r>
        <w:tab/>
      </w:r>
      <w:r>
        <w:rPr>
          <w:b/>
          <w:bCs/>
        </w:rPr>
        <w:t>Náměstí 122</w:t>
      </w:r>
    </w:p>
    <w:p w:rsidR="00BD3C73" w:rsidRDefault="00BD3C73" w:rsidP="00E957E2">
      <w:pPr>
        <w:tabs>
          <w:tab w:val="left" w:pos="4395"/>
          <w:tab w:val="left" w:pos="5670"/>
        </w:tabs>
        <w:spacing w:line="360" w:lineRule="auto"/>
      </w:pPr>
      <w:r>
        <w:tab/>
        <w:t>PSČ, obec:</w:t>
      </w:r>
      <w:r>
        <w:tab/>
      </w:r>
      <w:r>
        <w:rPr>
          <w:b/>
          <w:bCs/>
        </w:rPr>
        <w:t>340 22 Nýrsko</w:t>
      </w:r>
    </w:p>
    <w:p w:rsidR="00BD3C73" w:rsidRDefault="00BD3C73" w:rsidP="006C57AA">
      <w:pPr>
        <w:rPr>
          <w:szCs w:val="24"/>
        </w:rPr>
      </w:pPr>
    </w:p>
    <w:p w:rsidR="00BD3C73" w:rsidRDefault="00BD3C73" w:rsidP="006C57AA">
      <w:pPr>
        <w:rPr>
          <w:szCs w:val="24"/>
        </w:rPr>
      </w:pPr>
    </w:p>
    <w:p w:rsidR="00BD3C73" w:rsidRDefault="00BD3C73" w:rsidP="006C57AA">
      <w:pPr>
        <w:rPr>
          <w:szCs w:val="24"/>
        </w:rPr>
      </w:pPr>
    </w:p>
    <w:p w:rsidR="00BD3C73" w:rsidRDefault="00BD3C73" w:rsidP="006C57AA">
      <w:pPr>
        <w:pStyle w:val="Heading2"/>
        <w:tabs>
          <w:tab w:val="left" w:pos="993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 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</w:rPr>
        <w:t>OZNÁMENÍ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i w:val="0"/>
        </w:rPr>
        <w:t>ZMĚNY  V UŽÍVÁNÍ STAVBY</w:t>
      </w:r>
    </w:p>
    <w:p w:rsidR="00BD3C73" w:rsidRDefault="00BD3C73" w:rsidP="006C57AA"/>
    <w:p w:rsidR="00BD3C73" w:rsidRDefault="00BD3C73" w:rsidP="006C57AA">
      <w:pPr>
        <w:pStyle w:val="nadpiszkona"/>
        <w:spacing w:before="0"/>
        <w:jc w:val="both"/>
        <w:rPr>
          <w:b w:val="0"/>
          <w:strike/>
          <w:szCs w:val="24"/>
        </w:rPr>
      </w:pPr>
      <w:r>
        <w:rPr>
          <w:b w:val="0"/>
          <w:szCs w:val="24"/>
        </w:rPr>
        <w:t xml:space="preserve">podle ustanovení §  127 zákona č. 183/2006 Sb., o územním plánování a stavebním řádu (stavební zákon), a § 18l vyhlášky č. 503/2006 Sb., </w:t>
      </w:r>
      <w:r>
        <w:rPr>
          <w:b w:val="0"/>
          <w:color w:val="000000"/>
          <w:szCs w:val="24"/>
        </w:rPr>
        <w:t xml:space="preserve">o podrobnější úpravě územního rozhodování, územního opatření a stavebního </w:t>
      </w:r>
      <w:r>
        <w:rPr>
          <w:b w:val="0"/>
          <w:szCs w:val="24"/>
        </w:rPr>
        <w:t xml:space="preserve">řádu </w:t>
      </w:r>
    </w:p>
    <w:p w:rsidR="00BD3C73" w:rsidRDefault="00BD3C73" w:rsidP="006C57AA">
      <w:pPr>
        <w:spacing w:before="240" w:after="240"/>
        <w:jc w:val="center"/>
        <w:rPr>
          <w:b/>
          <w:sz w:val="28"/>
          <w:szCs w:val="28"/>
        </w:rPr>
      </w:pPr>
    </w:p>
    <w:p w:rsidR="00BD3C73" w:rsidRDefault="00BD3C73" w:rsidP="006C57A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BD3C73" w:rsidRDefault="00BD3C73" w:rsidP="006C57AA">
      <w:pPr>
        <w:numPr>
          <w:ilvl w:val="1"/>
          <w:numId w:val="32"/>
        </w:numPr>
        <w:spacing w:before="120" w:after="120"/>
        <w:ind w:left="567" w:hanging="567"/>
        <w:rPr>
          <w:b/>
        </w:rPr>
      </w:pPr>
      <w:r>
        <w:rPr>
          <w:b/>
        </w:rPr>
        <w:t xml:space="preserve">Stavba, která je předmětem oznámení </w:t>
      </w:r>
    </w:p>
    <w:p w:rsidR="00BD3C73" w:rsidRDefault="00BD3C73" w:rsidP="006C57AA">
      <w:r>
        <w:t>(název, místo stavby, účel stavby)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</w:p>
    <w:p w:rsidR="00BD3C73" w:rsidRDefault="00BD3C73" w:rsidP="006C57AA">
      <w:pPr>
        <w:pStyle w:val="Styl2"/>
      </w:pPr>
      <w:r>
        <w:t>II. Osoba oznamující změnu</w:t>
      </w:r>
    </w:p>
    <w:p w:rsidR="00BD3C73" w:rsidRDefault="00BD3C73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vlastník stavby     </w:t>
      </w:r>
    </w:p>
    <w:p w:rsidR="00BD3C73" w:rsidRDefault="00BD3C73" w:rsidP="006C57AA">
      <w:pPr>
        <w:pStyle w:val="Styl2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>
        <w:tab/>
      </w:r>
      <w:r>
        <w:rPr>
          <w:b w:val="0"/>
        </w:rPr>
        <w:t>osoba, která prokáže právo změnit užívání stavby</w:t>
      </w:r>
    </w:p>
    <w:p w:rsidR="00BD3C73" w:rsidRDefault="00BD3C7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……………………..…………..................................................................................................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schránka:……………... ……………..................................................................................................</w:t>
      </w:r>
    </w:p>
    <w:p w:rsidR="00BD3C73" w:rsidRDefault="00BD3C7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Oznamuje-li změnu v užívání  více osob, připojují se  údaje obsažené v tomto bodě  v samostatné příloze:</w:t>
      </w:r>
    </w:p>
    <w:p w:rsidR="00BD3C73" w:rsidRDefault="00BD3C7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     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BD3C73" w:rsidRDefault="00BD3C7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BD3C73" w:rsidRDefault="00BD3C73" w:rsidP="006C57AA">
      <w:pPr>
        <w:pStyle w:val="Styl2"/>
      </w:pPr>
      <w:r>
        <w:t xml:space="preserve">III. Oznamující osoba jedná   </w:t>
      </w:r>
    </w:p>
    <w:p w:rsidR="00BD3C73" w:rsidRDefault="00BD3C73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BD3C73" w:rsidRDefault="00BD3C73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zastoupena; v případě zastoupení na základě plné moci, je plná moc připojena v samostatné příloze</w:t>
      </w:r>
      <w: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schránka:……………....……………..................................................................................................</w:t>
      </w:r>
    </w:p>
    <w:p w:rsidR="00BD3C73" w:rsidRPr="004C2D96" w:rsidRDefault="00BD3C73" w:rsidP="004C2D96">
      <w:pPr>
        <w:pStyle w:val="Styl1Char"/>
      </w:pPr>
      <w:r w:rsidRPr="004C2D96">
        <w:t xml:space="preserve">IV.   Údaje o  navrhované změně  </w:t>
      </w:r>
      <w:bookmarkStart w:id="0" w:name="_GoBack"/>
      <w:bookmarkEnd w:id="0"/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Dosavadní účel užívání:……………………………………………………………………………………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Navrhovaný účel užívání (popis navrhované změny v účelu užívání stavby, v jejím provozním zařízení, ve způsobu výroby nebo v jejím podstatném rozšíření a nebo změny v činnosti, jejíž účinky by mohly ohrozit život a veřejné zdraví, život a zdraví zvířat, bezpečnost nebo životní prostředí):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540"/>
        </w:tabs>
        <w:spacing w:before="120"/>
        <w:rPr>
          <w:szCs w:val="24"/>
        </w:rPr>
      </w:pPr>
      <w:r>
        <w:t>Odůvodnění zamýšlené změny:………</w:t>
      </w:r>
      <w:r>
        <w:rPr>
          <w:szCs w:val="24"/>
        </w:rPr>
        <w:t>……………………………………………………………………..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Statistické údaje: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Pokud navrhovanou změnou vznikají nebo se ruší byty: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počet nových bytů.…………………….. ……………..…………………………………….……………..</w:t>
      </w:r>
    </w:p>
    <w:p w:rsidR="00BD3C73" w:rsidRDefault="00BD3C73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počet zrušených bytů.…………………….. ……………..………………………………….……………..</w:t>
      </w:r>
    </w:p>
    <w:p w:rsidR="00BD3C73" w:rsidRDefault="00BD3C7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užitková plocha všech bytů v m² (bez plochy nebytových prostor)…………………………………………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Změna vyžaduje nové nároky na veřejnou dopravní nebo technickou infrastrukturu:</w:t>
      </w:r>
    </w:p>
    <w:p w:rsidR="00BD3C73" w:rsidRDefault="00BD3C7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BD3C73" w:rsidRDefault="00BD3C7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ano, jedná se o tyto nové nároky: 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Pro změnu bylo vydáno stanovisko k posouzení vlivů provedení záměru na životní prostředí:</w:t>
      </w:r>
    </w:p>
    <w:p w:rsidR="00BD3C73" w:rsidRDefault="00BD3C7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BD3C73" w:rsidRDefault="00BD3C7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označení orgánu, který stanovisko vydal:……………………………………………………………………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datum zhotovení a č.j. stanoviska……………………………………………………………………………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 xml:space="preserve">Na změnu v užívání stavby bylo vydáno rozhodnutí o změně vlivu užívání stavby na území podle § 81 stavebního zákona </w:t>
      </w:r>
    </w:p>
    <w:p w:rsidR="00BD3C73" w:rsidRDefault="00BD3C7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BD3C73" w:rsidRDefault="00BD3C7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označení orgánu, který rozhodnutí vydal:……………………………………………………………………</w:t>
      </w:r>
    </w:p>
    <w:p w:rsidR="00BD3C73" w:rsidRDefault="00BD3C73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datum zhotovení a č.j. rozhodnutí……………………………………………………………………………</w:t>
      </w:r>
    </w:p>
    <w:p w:rsidR="00BD3C73" w:rsidRDefault="00BD3C73" w:rsidP="006C57AA">
      <w:pPr>
        <w:tabs>
          <w:tab w:val="left" w:pos="4536"/>
          <w:tab w:val="left" w:pos="4706"/>
        </w:tabs>
        <w:spacing w:before="360" w:after="120"/>
        <w:rPr>
          <w:b/>
          <w:szCs w:val="24"/>
        </w:rPr>
      </w:pPr>
    </w:p>
    <w:p w:rsidR="00BD3C73" w:rsidRDefault="00BD3C73" w:rsidP="006C57AA">
      <w:pPr>
        <w:tabs>
          <w:tab w:val="left" w:pos="4536"/>
          <w:tab w:val="left" w:pos="4706"/>
        </w:tabs>
        <w:spacing w:before="360" w:after="120"/>
        <w:rPr>
          <w:b/>
          <w:szCs w:val="24"/>
        </w:rPr>
      </w:pPr>
      <w:r>
        <w:rPr>
          <w:b/>
          <w:szCs w:val="24"/>
        </w:rPr>
        <w:t xml:space="preserve">V. U dočasné stavby </w:t>
      </w:r>
    </w:p>
    <w:p w:rsidR="00BD3C73" w:rsidRDefault="00BD3C7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Doba trvání do:………………………………………………………...…………………………………..</w:t>
      </w:r>
    </w:p>
    <w:p w:rsidR="00BD3C73" w:rsidRDefault="00BD3C73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BD3C73" w:rsidRDefault="00BD3C73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BD3C73" w:rsidRDefault="00BD3C73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BD3C73" w:rsidRDefault="00BD3C73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>
        <w:rPr>
          <w:szCs w:val="24"/>
        </w:rPr>
        <w:t>V …………...……………………dne……..…....…………..</w:t>
      </w:r>
    </w:p>
    <w:p w:rsidR="00BD3C73" w:rsidRDefault="00BD3C73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BD3C73" w:rsidRDefault="00BD3C73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BD3C73" w:rsidRDefault="00BD3C73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BD3C73" w:rsidRDefault="00BD3C73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BD3C73" w:rsidRDefault="00BD3C73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………………………………………………..</w:t>
      </w:r>
    </w:p>
    <w:p w:rsidR="00BD3C73" w:rsidRDefault="00BD3C73" w:rsidP="006C57AA">
      <w:pPr>
        <w:ind w:left="6521"/>
        <w:rPr>
          <w:szCs w:val="24"/>
        </w:rPr>
      </w:pPr>
      <w:r>
        <w:rPr>
          <w:szCs w:val="24"/>
        </w:rPr>
        <w:t xml:space="preserve">podpis </w:t>
      </w:r>
    </w:p>
    <w:p w:rsidR="00BD3C73" w:rsidRDefault="00BD3C73" w:rsidP="006C57AA">
      <w:pPr>
        <w:rPr>
          <w:b/>
          <w:szCs w:val="24"/>
        </w:rPr>
      </w:pPr>
    </w:p>
    <w:p w:rsidR="00BD3C73" w:rsidRDefault="00BD3C73" w:rsidP="006C57AA">
      <w:pPr>
        <w:jc w:val="left"/>
        <w:rPr>
          <w:b/>
          <w:szCs w:val="24"/>
        </w:rPr>
        <w:sectPr w:rsidR="00BD3C73">
          <w:pgSz w:w="11906" w:h="16838"/>
          <w:pgMar w:top="1134" w:right="851" w:bottom="1134" w:left="851" w:header="709" w:footer="709" w:gutter="0"/>
          <w:cols w:space="708"/>
        </w:sectPr>
      </w:pPr>
    </w:p>
    <w:p w:rsidR="00BD3C73" w:rsidRDefault="00BD3C73" w:rsidP="006C57AA">
      <w:pPr>
        <w:jc w:val="center"/>
        <w:rPr>
          <w:b/>
          <w:szCs w:val="24"/>
        </w:rPr>
      </w:pPr>
      <w:r>
        <w:rPr>
          <w:b/>
          <w:sz w:val="28"/>
          <w:szCs w:val="28"/>
        </w:rPr>
        <w:t>ČÁST B</w:t>
      </w:r>
    </w:p>
    <w:p w:rsidR="00BD3C73" w:rsidRDefault="00BD3C73" w:rsidP="006C57AA">
      <w:pPr>
        <w:rPr>
          <w:b/>
          <w:szCs w:val="24"/>
        </w:rPr>
      </w:pPr>
    </w:p>
    <w:p w:rsidR="00BD3C73" w:rsidRDefault="00BD3C73" w:rsidP="006C57AA">
      <w:pPr>
        <w:rPr>
          <w:szCs w:val="24"/>
        </w:rPr>
      </w:pPr>
      <w:r>
        <w:rPr>
          <w:szCs w:val="24"/>
        </w:rPr>
        <w:t>Přílohy  oznámení o změně v užívání stavby:</w:t>
      </w:r>
    </w:p>
    <w:p w:rsidR="00BD3C73" w:rsidRDefault="00BD3C73" w:rsidP="006C57AA">
      <w:pPr>
        <w:rPr>
          <w:szCs w:val="24"/>
        </w:rPr>
      </w:pPr>
    </w:p>
    <w:tbl>
      <w:tblPr>
        <w:tblW w:w="9949" w:type="dxa"/>
        <w:tblLook w:val="01E0"/>
      </w:tblPr>
      <w:tblGrid>
        <w:gridCol w:w="492"/>
        <w:gridCol w:w="9457"/>
      </w:tblGrid>
      <w:tr w:rsidR="00BD3C73">
        <w:tc>
          <w:tcPr>
            <w:tcW w:w="492" w:type="dxa"/>
          </w:tcPr>
          <w:p w:rsidR="00BD3C73" w:rsidRDefault="00BD3C73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</w:tcPr>
          <w:p w:rsidR="00BD3C73" w:rsidRDefault="00BD3C73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Doklad prokazující vlastnické právo ke  stavbě, pokud stavební úřad nemůže existenci takového práva ověřit v katastru nemovitostí </w:t>
            </w:r>
            <w:r>
              <w:rPr>
                <w:szCs w:val="24"/>
              </w:rPr>
              <w:t>dálkovým přístupem</w:t>
            </w:r>
            <w:r>
              <w:rPr>
                <w:bCs/>
                <w:szCs w:val="24"/>
              </w:rPr>
              <w:t>, nebo souhlas vlastníka stavby se změnou v užívání stavby, není-li oznamující osoba vlastníkem stavby.</w:t>
            </w:r>
          </w:p>
        </w:tc>
      </w:tr>
      <w:tr w:rsidR="00BD3C73">
        <w:tc>
          <w:tcPr>
            <w:tcW w:w="492" w:type="dxa"/>
          </w:tcPr>
          <w:p w:rsidR="00BD3C73" w:rsidRDefault="00BD3C73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</w:tcPr>
          <w:p w:rsidR="00BD3C73" w:rsidRDefault="00BD3C73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Plná moc v případě zastupování oznamující osoby,</w:t>
            </w:r>
            <w:r>
              <w:rPr>
                <w:bCs/>
                <w:color w:val="000000"/>
                <w:szCs w:val="24"/>
              </w:rPr>
              <w:t xml:space="preserve"> není-li udělena plná moc pro více řízení, popřípadě plná moc do protokolu.</w:t>
            </w:r>
          </w:p>
        </w:tc>
      </w:tr>
      <w:tr w:rsidR="00BD3C73">
        <w:tc>
          <w:tcPr>
            <w:tcW w:w="492" w:type="dxa"/>
          </w:tcPr>
          <w:p w:rsidR="00BD3C73" w:rsidRDefault="00BD3C73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</w:tcPr>
          <w:p w:rsidR="00BD3C73" w:rsidRDefault="00BD3C73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Dokumentace s vyznačením stávajícího a nového způsobu užívání jednotlivých místností a prostorů; u starších staveb, kde se dokumentace nezachovala, lze k návrhu předložit pasport stavby (§ 125 stavebního zákona).  </w:t>
            </w:r>
          </w:p>
        </w:tc>
      </w:tr>
      <w:tr w:rsidR="00BD3C73">
        <w:tc>
          <w:tcPr>
            <w:tcW w:w="492" w:type="dxa"/>
          </w:tcPr>
          <w:p w:rsidR="00BD3C73" w:rsidRDefault="00BD3C73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</w:tcPr>
          <w:p w:rsidR="00BD3C73" w:rsidRDefault="00BD3C73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Samostatná příloha k bodu II. části A.</w:t>
            </w:r>
            <w:r>
              <w:rPr>
                <w:bCs/>
                <w:szCs w:val="24"/>
              </w:rPr>
              <w:t xml:space="preserve">  </w:t>
            </w:r>
          </w:p>
        </w:tc>
      </w:tr>
      <w:tr w:rsidR="00BD3C73">
        <w:tc>
          <w:tcPr>
            <w:tcW w:w="492" w:type="dxa"/>
          </w:tcPr>
          <w:p w:rsidR="00BD3C73" w:rsidRDefault="00BD3C73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</w:tcPr>
          <w:p w:rsidR="00BD3C73" w:rsidRDefault="00BD3C73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Závazná stanoviska dotčených orgánů, pokud jsou pro změnu v užívání stavby zvláštními právními předpisy vyžadována:</w:t>
            </w:r>
          </w:p>
          <w:p w:rsidR="00BD3C73" w:rsidRDefault="00BD3C73">
            <w:pPr>
              <w:tabs>
                <w:tab w:val="left" w:pos="-284"/>
              </w:tabs>
              <w:spacing w:before="120"/>
              <w:ind w:left="783" w:hanging="28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jsou připojena v dokladové části dokumentace, </w:t>
            </w: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samostatně   </w:t>
            </w:r>
          </w:p>
          <w:p w:rsidR="00BD3C73" w:rsidRDefault="00BD3C73">
            <w:pPr>
              <w:tabs>
                <w:tab w:val="left" w:pos="-284"/>
              </w:tabs>
              <w:spacing w:before="120"/>
              <w:ind w:left="783" w:hanging="28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 uvedením příslušného orgánu, č.j. a data vydání, a to na úseku: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přírody a krajiny ….……………………………………………….………………………………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vod …………………….…………………………………………………………………………..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ochrany ovzduší……………………………………………………………………..………………………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zemědělského půdního fondu  …………...………………………………………………………..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lesa…………….….………………………………………………………..………………………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ložisek nerostných surovin  ……………………...………………………………………………..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odpadového hospodářství …………………………………………………………..………………………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prevence závažných havárií …………..……………………………………..……………………………..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ochrany veřejného  zdraví ……………………..……………………………………………………………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lázní a zřídel….………………..……………………..……………………… ……………………………..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veterinární péče………………………………………………………………………..……………………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památkové péče………………………………………………………………………..……………………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dopravy na pozemních komunikacích  ……………………………………………………………………..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dopravy drážní………………………………………………………………………..……………………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dopravy letecké………….……………………………………………………………..……………………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dopravy vodní…………...………………………………………...……………………..…………………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energetiky…………...…………………………………………………….……………..…………………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jaderné bezpečnosti a ochrany před ionizujícím zářením  ………………………………………………….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elektronických komunikací ………..………………………………...……………………………………..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obrany státu  ………………………………………………………………………………………………..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bezpečnosti státu…………………………………………………………………………..……………..…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civilní ochrany…………..……………………………………………………………………………….…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požární ochrany………………………………………………………………………….…………………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</w:p>
          <w:p w:rsidR="00BD3C73" w:rsidRDefault="00BD3C73">
            <w:pPr>
              <w:tabs>
                <w:tab w:val="left" w:pos="-284"/>
              </w:tabs>
              <w:spacing w:before="120"/>
              <w:ind w:left="783" w:hanging="284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 další.……………………………………………………………………….………………………………</w:t>
            </w:r>
          </w:p>
          <w:p w:rsidR="00BD3C73" w:rsidRDefault="00BD3C73">
            <w:pPr>
              <w:tabs>
                <w:tab w:val="left" w:pos="-284"/>
              </w:tabs>
              <w:spacing w:before="120"/>
              <w:ind w:left="588"/>
              <w:rPr>
                <w:bCs/>
                <w:szCs w:val="24"/>
              </w:rPr>
            </w:pPr>
            <w:r>
              <w:rPr>
                <w:bCs/>
                <w:szCs w:val="24"/>
              </w:rPr>
              <w:t>.…………………………………………………………………………………………….</w:t>
            </w:r>
          </w:p>
          <w:p w:rsidR="00BD3C73" w:rsidRDefault="00BD3C73">
            <w:pPr>
              <w:tabs>
                <w:tab w:val="left" w:pos="-284"/>
              </w:tabs>
              <w:spacing w:before="120"/>
              <w:ind w:left="588"/>
              <w:rPr>
                <w:bCs/>
                <w:szCs w:val="24"/>
              </w:rPr>
            </w:pPr>
            <w:r>
              <w:rPr>
                <w:bCs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BD3C73">
        <w:tc>
          <w:tcPr>
            <w:tcW w:w="492" w:type="dxa"/>
          </w:tcPr>
          <w:p w:rsidR="00BD3C73" w:rsidRDefault="00BD3C73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</w:p>
        </w:tc>
        <w:tc>
          <w:tcPr>
            <w:tcW w:w="9457" w:type="dxa"/>
          </w:tcPr>
          <w:p w:rsidR="00BD3C73" w:rsidRDefault="00BD3C73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Stanoviska vlastníků veřejné dopravní a technické infrastruktury, na kterou je stavba napojena, připojená k oznámení, pokud  to změna v užívání stavby vyžaduje:</w:t>
            </w:r>
          </w:p>
          <w:p w:rsidR="00BD3C73" w:rsidRDefault="00BD3C73">
            <w:pPr>
              <w:tabs>
                <w:tab w:val="left" w:pos="-284"/>
              </w:tabs>
              <w:spacing w:before="120"/>
              <w:ind w:left="818" w:hanging="28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jsou připojena v dokladové části dokumentace, </w:t>
            </w: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samostatně   </w:t>
            </w:r>
          </w:p>
          <w:p w:rsidR="00BD3C73" w:rsidRDefault="00BD3C73">
            <w:pPr>
              <w:tabs>
                <w:tab w:val="left" w:pos="-284"/>
              </w:tabs>
              <w:spacing w:before="120"/>
              <w:ind w:left="818" w:hanging="28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 uvedením příslušného vlastníka, č.j. a data vydání, a to na úseku:</w:t>
            </w:r>
          </w:p>
          <w:p w:rsidR="00BD3C73" w:rsidRDefault="00BD3C73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elektrické energie</w:t>
            </w:r>
            <w:r>
              <w:rPr>
                <w:bCs/>
                <w:color w:val="000000"/>
                <w:szCs w:val="24"/>
              </w:rPr>
              <w:t xml:space="preserve"> …………………….…………………………………………………….</w:t>
            </w:r>
          </w:p>
          <w:p w:rsidR="00BD3C73" w:rsidRDefault="00BD3C73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plynu……………</w:t>
            </w:r>
            <w:r>
              <w:rPr>
                <w:bCs/>
                <w:color w:val="000000"/>
                <w:szCs w:val="24"/>
              </w:rPr>
              <w:t>.…………………….…………………………………………………….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818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rozvodu tepla …….</w:t>
            </w:r>
            <w:r>
              <w:rPr>
                <w:bCs/>
                <w:color w:val="000000"/>
              </w:rPr>
              <w:t>...…………………………………………………………………..……</w:t>
            </w:r>
          </w:p>
          <w:p w:rsidR="00BD3C73" w:rsidRDefault="00BD3C73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vody</w:t>
            </w:r>
            <w:r>
              <w:rPr>
                <w:bCs/>
                <w:color w:val="000000"/>
                <w:szCs w:val="24"/>
              </w:rPr>
              <w:t xml:space="preserve"> ……………..………………….…………………………………………………….</w:t>
            </w:r>
          </w:p>
          <w:p w:rsidR="00BD3C73" w:rsidRDefault="00BD3C73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kanalizace</w:t>
            </w:r>
            <w:r>
              <w:rPr>
                <w:bCs/>
                <w:color w:val="000000"/>
                <w:szCs w:val="24"/>
              </w:rPr>
              <w:t xml:space="preserve"> …………………………….……………………………………………………</w:t>
            </w:r>
          </w:p>
          <w:p w:rsidR="00BD3C73" w:rsidRDefault="00BD3C73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818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elektronických komunikací…..………………………………………………………………..……………</w:t>
            </w:r>
          </w:p>
          <w:p w:rsidR="00BD3C73" w:rsidRDefault="00BD3C73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dopravy</w:t>
            </w:r>
            <w:r>
              <w:rPr>
                <w:bCs/>
                <w:color w:val="000000"/>
                <w:szCs w:val="24"/>
              </w:rPr>
              <w:t xml:space="preserve"> ………..…………………….……………………………………………………</w:t>
            </w:r>
          </w:p>
          <w:p w:rsidR="00BD3C73" w:rsidRDefault="00BD3C73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další ………………………………………………………………………………………………………..</w:t>
            </w:r>
          </w:p>
          <w:p w:rsidR="00BD3C73" w:rsidRDefault="00BD3C73">
            <w:pPr>
              <w:tabs>
                <w:tab w:val="left" w:pos="-284"/>
                <w:tab w:val="left" w:pos="720"/>
              </w:tabs>
              <w:spacing w:before="120"/>
              <w:ind w:left="588"/>
              <w:rPr>
                <w:bCs/>
                <w:szCs w:val="24"/>
              </w:rPr>
            </w:pPr>
            <w:r>
              <w:rPr>
                <w:bCs/>
                <w:szCs w:val="24"/>
              </w:rPr>
              <w:t>………………………………………………….…………………………………………..</w:t>
            </w:r>
          </w:p>
        </w:tc>
      </w:tr>
    </w:tbl>
    <w:p w:rsidR="00BD3C73" w:rsidRDefault="00BD3C73" w:rsidP="006C57AA">
      <w:pPr>
        <w:spacing w:before="120"/>
        <w:rPr>
          <w:szCs w:val="24"/>
        </w:rPr>
      </w:pPr>
    </w:p>
    <w:p w:rsidR="00BD3C73" w:rsidRDefault="00BD3C73" w:rsidP="006C57AA">
      <w:pPr>
        <w:spacing w:before="120"/>
        <w:rPr>
          <w:szCs w:val="24"/>
        </w:rPr>
      </w:pPr>
    </w:p>
    <w:p w:rsidR="00BD3C73" w:rsidRDefault="00BD3C73" w:rsidP="00635095">
      <w:pPr>
        <w:jc w:val="right"/>
      </w:pPr>
    </w:p>
    <w:sectPr w:rsidR="00BD3C73" w:rsidSect="00240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7AA"/>
    <w:rsid w:val="00011934"/>
    <w:rsid w:val="00042320"/>
    <w:rsid w:val="00063064"/>
    <w:rsid w:val="0010653A"/>
    <w:rsid w:val="00196CA2"/>
    <w:rsid w:val="00240F79"/>
    <w:rsid w:val="00317116"/>
    <w:rsid w:val="003D06CD"/>
    <w:rsid w:val="003E17E6"/>
    <w:rsid w:val="004C2D96"/>
    <w:rsid w:val="00515C4F"/>
    <w:rsid w:val="00635095"/>
    <w:rsid w:val="006C57AA"/>
    <w:rsid w:val="006F1BC2"/>
    <w:rsid w:val="007D0D06"/>
    <w:rsid w:val="00837491"/>
    <w:rsid w:val="00894515"/>
    <w:rsid w:val="008F2F45"/>
    <w:rsid w:val="008F697C"/>
    <w:rsid w:val="009B37C6"/>
    <w:rsid w:val="009C456C"/>
    <w:rsid w:val="009F77A6"/>
    <w:rsid w:val="00AD27C0"/>
    <w:rsid w:val="00BD3C73"/>
    <w:rsid w:val="00C33507"/>
    <w:rsid w:val="00E957E2"/>
    <w:rsid w:val="00EA7ED9"/>
    <w:rsid w:val="00F2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alWeb">
    <w:name w:val="Normal (Web)"/>
    <w:basedOn w:val="Normal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CommentText">
    <w:name w:val="annotation text"/>
    <w:basedOn w:val="Normal"/>
    <w:link w:val="CommentTextChar"/>
    <w:uiPriority w:val="99"/>
    <w:semiHidden/>
    <w:rsid w:val="006C57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Caption">
    <w:name w:val="caption"/>
    <w:basedOn w:val="Normal"/>
    <w:next w:val="Normal"/>
    <w:uiPriority w:val="99"/>
    <w:qFormat/>
    <w:rsid w:val="006C57AA"/>
    <w:pPr>
      <w:spacing w:before="120" w:after="120"/>
    </w:pPr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5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57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al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al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al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al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al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al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al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al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al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al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al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al"/>
    <w:next w:val="Normal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al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al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al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al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DefaultParagraphFont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al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basedOn w:val="DefaultParagraphFont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al"/>
    <w:next w:val="Normal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al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al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al"/>
    <w:next w:val="Normal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al"/>
    <w:next w:val="Normal"/>
    <w:uiPriority w:val="99"/>
    <w:rsid w:val="006C57AA"/>
    <w:rPr>
      <w:caps/>
      <w:spacing w:val="60"/>
    </w:rPr>
  </w:style>
  <w:style w:type="paragraph" w:customStyle="1" w:styleId="lnek">
    <w:name w:val="Článek"/>
    <w:basedOn w:val="Normal"/>
    <w:next w:val="Normal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al"/>
    <w:uiPriority w:val="99"/>
    <w:rsid w:val="006C57AA"/>
    <w:rPr>
      <w:b/>
    </w:rPr>
  </w:style>
  <w:style w:type="paragraph" w:customStyle="1" w:styleId="Textlnku">
    <w:name w:val="Text článku"/>
    <w:basedOn w:val="Normal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al"/>
    <w:next w:val="Normal"/>
    <w:uiPriority w:val="99"/>
    <w:rsid w:val="006C57AA"/>
    <w:pPr>
      <w:ind w:left="567" w:hanging="567"/>
    </w:pPr>
  </w:style>
  <w:style w:type="paragraph" w:customStyle="1" w:styleId="Styl5">
    <w:name w:val="Styl5"/>
    <w:basedOn w:val="Normal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al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u w:val="single"/>
    </w:rPr>
  </w:style>
  <w:style w:type="paragraph" w:customStyle="1" w:styleId="nadpiszkona">
    <w:name w:val="nadpis zákona"/>
    <w:basedOn w:val="Normal"/>
    <w:next w:val="Normal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al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al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al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4C2D96"/>
    <w:rPr>
      <w:rFonts w:ascii="Times New Roman" w:hAnsi="Times New Roman"/>
      <w:b/>
      <w:sz w:val="24"/>
    </w:rPr>
  </w:style>
  <w:style w:type="paragraph" w:customStyle="1" w:styleId="Styl1Char">
    <w:name w:val="Styl1 Char"/>
    <w:basedOn w:val="Normal"/>
    <w:link w:val="Styl1CharChar"/>
    <w:autoRedefine/>
    <w:uiPriority w:val="99"/>
    <w:rsid w:val="004C2D96"/>
    <w:pPr>
      <w:tabs>
        <w:tab w:val="left" w:pos="-284"/>
      </w:tabs>
      <w:spacing w:before="480"/>
      <w:ind w:left="709" w:hanging="709"/>
      <w:jc w:val="left"/>
    </w:pPr>
    <w:rPr>
      <w:rFonts w:eastAsia="Arial"/>
      <w:b/>
    </w:rPr>
  </w:style>
  <w:style w:type="paragraph" w:customStyle="1" w:styleId="CharChar">
    <w:name w:val="Char Char"/>
    <w:basedOn w:val="Normal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PageNumber">
    <w:name w:val="page number"/>
    <w:basedOn w:val="DefaultParagraphFont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TableGrid">
    <w:name w:val="Table Grid"/>
    <w:basedOn w:val="TableNormal"/>
    <w:uiPriority w:val="99"/>
    <w:rsid w:val="006C5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2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1902</Words>
  <Characters>11225</Characters>
  <Application>Microsoft Office Outlook</Application>
  <DocSecurity>0</DocSecurity>
  <Lines>0</Lines>
  <Paragraphs>0</Paragraphs>
  <ScaleCrop>false</ScaleCrop>
  <Company>MMR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*</dc:creator>
  <cp:keywords/>
  <dc:description/>
  <cp:lastModifiedBy>Marketa Mundlova</cp:lastModifiedBy>
  <cp:revision>2</cp:revision>
  <dcterms:created xsi:type="dcterms:W3CDTF">2013-03-28T12:26:00Z</dcterms:created>
  <dcterms:modified xsi:type="dcterms:W3CDTF">2013-03-28T12:26:00Z</dcterms:modified>
</cp:coreProperties>
</file>